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2" w:rsidRPr="00430F8A" w:rsidRDefault="009218E2" w:rsidP="009218E2">
      <w:pPr>
        <w:spacing w:after="240"/>
        <w:ind w:firstLine="851"/>
        <w:jc w:val="center"/>
        <w:rPr>
          <w:rFonts w:ascii="Times New Roman" w:hAnsi="Times New Roman"/>
          <w:b/>
          <w:sz w:val="36"/>
          <w:szCs w:val="36"/>
        </w:rPr>
      </w:pPr>
      <w:bookmarkStart w:id="0" w:name="n298"/>
      <w:bookmarkStart w:id="1" w:name="_GoBack"/>
      <w:bookmarkEnd w:id="0"/>
      <w:bookmarkEnd w:id="1"/>
      <w:r w:rsidRPr="00430F8A">
        <w:rPr>
          <w:rFonts w:ascii="Times New Roman" w:hAnsi="Times New Roman"/>
          <w:b/>
          <w:sz w:val="36"/>
          <w:szCs w:val="36"/>
        </w:rPr>
        <w:t>Середній розмір декретних допомог від Фонду зріс на 16,1%</w:t>
      </w:r>
    </w:p>
    <w:p w:rsidR="009218E2" w:rsidRPr="00430F8A" w:rsidRDefault="009218E2" w:rsidP="009218E2">
      <w:pPr>
        <w:spacing w:after="240"/>
        <w:ind w:firstLine="851"/>
        <w:jc w:val="both"/>
        <w:rPr>
          <w:rFonts w:ascii="Times New Roman" w:hAnsi="Times New Roman"/>
          <w:sz w:val="36"/>
          <w:szCs w:val="36"/>
        </w:rPr>
      </w:pPr>
      <w:r w:rsidRPr="00430F8A">
        <w:rPr>
          <w:rFonts w:ascii="Times New Roman" w:hAnsi="Times New Roman"/>
          <w:sz w:val="36"/>
          <w:szCs w:val="36"/>
        </w:rPr>
        <w:t>Кожен день перебування у відпустці по вагітності та пологах оплачується Фондом соціального страхування України. Зазвичай така відпустка триває 126 календарних днів, кожен з яких фінансується у розрахунку 100% середнього доходу працівниці.</w:t>
      </w:r>
    </w:p>
    <w:p w:rsidR="009218E2" w:rsidRPr="00430F8A" w:rsidRDefault="009218E2" w:rsidP="009218E2">
      <w:pPr>
        <w:spacing w:after="240"/>
        <w:ind w:firstLine="851"/>
        <w:jc w:val="both"/>
        <w:rPr>
          <w:rFonts w:ascii="Times New Roman" w:hAnsi="Times New Roman"/>
          <w:sz w:val="36"/>
          <w:szCs w:val="36"/>
        </w:rPr>
      </w:pPr>
      <w:r w:rsidRPr="00430F8A">
        <w:rPr>
          <w:rFonts w:ascii="Times New Roman" w:hAnsi="Times New Roman"/>
          <w:sz w:val="36"/>
          <w:szCs w:val="36"/>
        </w:rPr>
        <w:t>Попри повномасштабну війну середньоденний розмір декретної допомоги від ФССУ зріс на 16,1% у січні-листопаді відносно тих же місяців минулого року. За кожен день відпустки по вагітності українки в середньому отримували 387,87 гривні допомоги – загалом біля 49 тисяч гривень.</w:t>
      </w:r>
    </w:p>
    <w:p w:rsidR="009218E2" w:rsidRPr="00430F8A" w:rsidRDefault="009218E2" w:rsidP="009218E2">
      <w:pPr>
        <w:spacing w:after="240"/>
        <w:ind w:firstLine="851"/>
        <w:jc w:val="both"/>
        <w:rPr>
          <w:rFonts w:ascii="Times New Roman" w:hAnsi="Times New Roman"/>
          <w:sz w:val="36"/>
          <w:szCs w:val="36"/>
        </w:rPr>
      </w:pPr>
      <w:r w:rsidRPr="00430F8A">
        <w:rPr>
          <w:rFonts w:ascii="Times New Roman" w:hAnsi="Times New Roman"/>
          <w:sz w:val="36"/>
          <w:szCs w:val="36"/>
        </w:rPr>
        <w:t>З початку цього року Фонд виплатив вже майже 5 мільярдів гривень допомог по вагітності та пологах.</w:t>
      </w:r>
    </w:p>
    <w:p w:rsidR="009218E2" w:rsidRPr="00430F8A" w:rsidRDefault="009218E2" w:rsidP="009218E2">
      <w:pPr>
        <w:spacing w:after="240"/>
        <w:ind w:firstLine="851"/>
        <w:jc w:val="both"/>
        <w:rPr>
          <w:rFonts w:ascii="Times New Roman" w:hAnsi="Times New Roman"/>
          <w:bCs/>
          <w:sz w:val="36"/>
          <w:szCs w:val="36"/>
          <w:lang w:eastAsia="uk-UA"/>
        </w:rPr>
      </w:pPr>
      <w:r w:rsidRPr="00430F8A">
        <w:rPr>
          <w:rFonts w:ascii="Times New Roman" w:hAnsi="Times New Roman"/>
          <w:sz w:val="36"/>
          <w:szCs w:val="36"/>
        </w:rPr>
        <w:t xml:space="preserve">Зверніть увагу, дата фінансування декретної допомоги прямо залежить від дати подання роботодавцем заяви-розрахунку на виплату коштів працівнику. Слідкувати за станом надання матеріального забезпечення застраховані особи можуть </w:t>
      </w:r>
      <w:proofErr w:type="spellStart"/>
      <w:r w:rsidRPr="00430F8A">
        <w:rPr>
          <w:rFonts w:ascii="Times New Roman" w:hAnsi="Times New Roman"/>
          <w:sz w:val="36"/>
          <w:szCs w:val="36"/>
        </w:rPr>
        <w:t>онлайн</w:t>
      </w:r>
      <w:proofErr w:type="spellEnd"/>
      <w:r w:rsidRPr="00430F8A">
        <w:rPr>
          <w:rFonts w:ascii="Times New Roman" w:hAnsi="Times New Roman"/>
          <w:sz w:val="36"/>
          <w:szCs w:val="36"/>
        </w:rPr>
        <w:t xml:space="preserve"> у телеграм-каналі Фонду </w:t>
      </w:r>
      <w:hyperlink r:id="rId6" w:history="1">
        <w:r w:rsidRPr="00430F8A">
          <w:rPr>
            <w:rStyle w:val="af1"/>
            <w:rFonts w:ascii="Times New Roman" w:hAnsi="Times New Roman"/>
            <w:sz w:val="36"/>
            <w:szCs w:val="36"/>
          </w:rPr>
          <w:t>https://t.me/socialfund</w:t>
        </w:r>
      </w:hyperlink>
      <w:r w:rsidRPr="00430F8A">
        <w:rPr>
          <w:rFonts w:ascii="Times New Roman" w:hAnsi="Times New Roman"/>
          <w:sz w:val="36"/>
          <w:szCs w:val="36"/>
        </w:rPr>
        <w:t>.</w:t>
      </w:r>
      <w:r w:rsidRPr="00430F8A">
        <w:rPr>
          <w:rFonts w:ascii="Times New Roman" w:hAnsi="Times New Roman"/>
          <w:bCs/>
          <w:sz w:val="36"/>
          <w:szCs w:val="36"/>
          <w:lang w:eastAsia="uk-UA"/>
        </w:rPr>
        <w:t xml:space="preserve"> </w:t>
      </w:r>
    </w:p>
    <w:p w:rsidR="009218E2" w:rsidRPr="00430F8A" w:rsidRDefault="009218E2" w:rsidP="009218E2">
      <w:pPr>
        <w:spacing w:after="240"/>
        <w:ind w:firstLine="851"/>
        <w:jc w:val="both"/>
        <w:rPr>
          <w:rFonts w:ascii="Times New Roman" w:hAnsi="Times New Roman"/>
          <w:bCs/>
          <w:sz w:val="36"/>
          <w:szCs w:val="36"/>
          <w:lang w:eastAsia="uk-UA"/>
        </w:rPr>
      </w:pPr>
      <w:r w:rsidRPr="00430F8A">
        <w:rPr>
          <w:rFonts w:ascii="Times New Roman" w:hAnsi="Times New Roman"/>
          <w:bCs/>
          <w:sz w:val="36"/>
          <w:szCs w:val="36"/>
          <w:lang w:eastAsia="uk-UA"/>
        </w:rPr>
        <w:t>Також додатково до основного може видаватись листок непрацездатності тривалістю 14 календарних днів, який також підлягає оплаті за рахунок коштів Фонду. Такий листок непрацездатності видається в разі передчасних або багатоплідних пологів, виникнення ускладнень під час пологів або в післяпологовому періоді.</w:t>
      </w:r>
    </w:p>
    <w:p w:rsidR="00EE03B7" w:rsidRPr="00556AB6" w:rsidRDefault="00EE03B7" w:rsidP="00EE03B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1B11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30F8A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58E8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61B0"/>
    <w:rsid w:val="00800415"/>
    <w:rsid w:val="00802CCB"/>
    <w:rsid w:val="008305F1"/>
    <w:rsid w:val="00834044"/>
    <w:rsid w:val="00836361"/>
    <w:rsid w:val="00837C5C"/>
    <w:rsid w:val="008403DF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218E2"/>
    <w:rsid w:val="00931759"/>
    <w:rsid w:val="00933013"/>
    <w:rsid w:val="00933109"/>
    <w:rsid w:val="00937F9F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67A18"/>
    <w:rsid w:val="00B700CA"/>
    <w:rsid w:val="00B752CA"/>
    <w:rsid w:val="00B758B8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ocial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2023-01-02T09:25:00Z</dcterms:created>
  <dcterms:modified xsi:type="dcterms:W3CDTF">2023-01-02T09:25:00Z</dcterms:modified>
</cp:coreProperties>
</file>